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D9D" w14:textId="2577CB78" w:rsidR="007F5C3A" w:rsidRPr="009F6DCB" w:rsidRDefault="00A12739" w:rsidP="007F5C3A">
      <w:pPr>
        <w:spacing w:line="360" w:lineRule="auto"/>
        <w:jc w:val="both"/>
        <w:rPr>
          <w:b/>
        </w:rPr>
      </w:pPr>
      <w:r>
        <w:rPr>
          <w:b/>
        </w:rPr>
        <w:t>European Solidarity Corps vo</w:t>
      </w:r>
      <w:r w:rsidR="00394901">
        <w:rPr>
          <w:b/>
        </w:rPr>
        <w:t xml:space="preserve">lunteering </w:t>
      </w:r>
      <w:r>
        <w:rPr>
          <w:b/>
        </w:rPr>
        <w:t xml:space="preserve">at </w:t>
      </w:r>
      <w:proofErr w:type="spellStart"/>
      <w:r w:rsidR="007F5C3A" w:rsidRPr="00CA3F00">
        <w:rPr>
          <w:b/>
        </w:rPr>
        <w:t>Kindergruppe</w:t>
      </w:r>
      <w:proofErr w:type="spellEnd"/>
      <w:r w:rsidR="007F5C3A" w:rsidRPr="009F6DCB">
        <w:rPr>
          <w:b/>
        </w:rPr>
        <w:t xml:space="preserve"> </w:t>
      </w:r>
      <w:proofErr w:type="spellStart"/>
      <w:r w:rsidR="007F5C3A" w:rsidRPr="009F6DCB">
        <w:rPr>
          <w:b/>
        </w:rPr>
        <w:t>Amerlinghaus</w:t>
      </w:r>
      <w:proofErr w:type="spellEnd"/>
    </w:p>
    <w:p w14:paraId="2D93EBDA" w14:textId="6C2D57E2" w:rsidR="007F5C3A" w:rsidRPr="009F6DCB" w:rsidRDefault="007F5C3A" w:rsidP="007F5C3A">
      <w:pPr>
        <w:spacing w:line="360" w:lineRule="auto"/>
        <w:jc w:val="both"/>
        <w:rPr>
          <w:b/>
        </w:rPr>
      </w:pPr>
      <w:r w:rsidRPr="009F6DCB">
        <w:rPr>
          <w:b/>
        </w:rPr>
        <w:t xml:space="preserve">What is the </w:t>
      </w:r>
      <w:proofErr w:type="spellStart"/>
      <w:r w:rsidRPr="009F6DCB">
        <w:rPr>
          <w:b/>
        </w:rPr>
        <w:t>Kindergruppe</w:t>
      </w:r>
      <w:proofErr w:type="spellEnd"/>
      <w:r w:rsidRPr="009F6DCB">
        <w:rPr>
          <w:b/>
        </w:rPr>
        <w:t xml:space="preserve"> </w:t>
      </w:r>
      <w:proofErr w:type="spellStart"/>
      <w:r w:rsidRPr="009F6DCB">
        <w:rPr>
          <w:b/>
        </w:rPr>
        <w:t>Amerlinghaus</w:t>
      </w:r>
      <w:proofErr w:type="spellEnd"/>
      <w:r w:rsidRPr="009F6DCB">
        <w:rPr>
          <w:b/>
        </w:rPr>
        <w:t>?</w:t>
      </w:r>
    </w:p>
    <w:p w14:paraId="1ECBE1F0" w14:textId="1B0B1CE8" w:rsidR="007F5C3A" w:rsidRDefault="007F5C3A" w:rsidP="007F5C3A">
      <w:pPr>
        <w:spacing w:line="360" w:lineRule="auto"/>
        <w:jc w:val="both"/>
      </w:pPr>
      <w:r>
        <w:t>It is a kindergarten located in the 7</w:t>
      </w:r>
      <w:r w:rsidRPr="00311978">
        <w:rPr>
          <w:vertAlign w:val="superscript"/>
        </w:rPr>
        <w:t>th</w:t>
      </w:r>
      <w:r>
        <w:t xml:space="preserve"> district of Vienna (Kindergruppe means children´s group in </w:t>
      </w:r>
      <w:r w:rsidR="00F4411F">
        <w:t>G</w:t>
      </w:r>
      <w:r>
        <w:t xml:space="preserve">erman). The </w:t>
      </w:r>
      <w:proofErr w:type="spellStart"/>
      <w:r>
        <w:t>Amerlinghaus</w:t>
      </w:r>
      <w:proofErr w:type="spellEnd"/>
      <w:r>
        <w:t xml:space="preserve"> is a cultural centr</w:t>
      </w:r>
      <w:r w:rsidR="00F4411F">
        <w:t>e</w:t>
      </w:r>
      <w:r>
        <w:t>, built in the early 19</w:t>
      </w:r>
      <w:r w:rsidRPr="00311978">
        <w:rPr>
          <w:vertAlign w:val="superscript"/>
        </w:rPr>
        <w:t>th</w:t>
      </w:r>
      <w:r>
        <w:t xml:space="preserve"> century and named after the painter Friedrich </w:t>
      </w:r>
      <w:proofErr w:type="spellStart"/>
      <w:r>
        <w:t>Amerling</w:t>
      </w:r>
      <w:proofErr w:type="spellEnd"/>
      <w:r>
        <w:t xml:space="preserve">. Since the 1970s the </w:t>
      </w:r>
      <w:proofErr w:type="spellStart"/>
      <w:r>
        <w:t>Amerlinghaus</w:t>
      </w:r>
      <w:proofErr w:type="spellEnd"/>
      <w:r>
        <w:t xml:space="preserve"> hosts a number of NGO´s in the cultural and social field.</w:t>
      </w:r>
    </w:p>
    <w:p w14:paraId="0EA78291" w14:textId="49CB2DE4" w:rsidR="007F5C3A" w:rsidRDefault="007F5C3A" w:rsidP="007F5C3A">
      <w:pPr>
        <w:spacing w:line="360" w:lineRule="auto"/>
        <w:jc w:val="both"/>
      </w:pPr>
      <w:r>
        <w:t>The Kindergruppe is organized and run by parents. It hosts up to 13 children between the age of three to six</w:t>
      </w:r>
      <w:r w:rsidR="00F4411F">
        <w:t>.</w:t>
      </w:r>
      <w:r>
        <w:t xml:space="preserve"> Pedagogical work follows the principles of Maria Montessori and Rebecca Wild.  Through our activities, children shall be supported in their social, motoric, cognitive, creative and emotional intelligence and find the space to grow themselves.</w:t>
      </w:r>
    </w:p>
    <w:p w14:paraId="1C2798D4" w14:textId="55FE01EC" w:rsidR="00394901" w:rsidRDefault="00394901" w:rsidP="007F5C3A">
      <w:pPr>
        <w:spacing w:line="360" w:lineRule="auto"/>
        <w:jc w:val="both"/>
      </w:pPr>
    </w:p>
    <w:p w14:paraId="4D1C6157" w14:textId="77777777" w:rsidR="00394901" w:rsidRDefault="007F5C3A" w:rsidP="007F5C3A">
      <w:pPr>
        <w:spacing w:line="360" w:lineRule="auto"/>
        <w:jc w:val="both"/>
        <w:rPr>
          <w:b/>
        </w:rPr>
      </w:pPr>
      <w:r w:rsidRPr="009F6DCB">
        <w:rPr>
          <w:b/>
        </w:rPr>
        <w:t>Proposed activitie</w:t>
      </w:r>
      <w:r w:rsidR="00394901">
        <w:rPr>
          <w:b/>
        </w:rPr>
        <w:t>s</w:t>
      </w:r>
    </w:p>
    <w:p w14:paraId="3D61F219" w14:textId="6602BFE3" w:rsidR="007F5C3A" w:rsidRPr="00394901" w:rsidRDefault="007F5C3A" w:rsidP="007F5C3A">
      <w:pPr>
        <w:spacing w:line="360" w:lineRule="auto"/>
        <w:jc w:val="both"/>
        <w:rPr>
          <w:b/>
        </w:rPr>
      </w:pPr>
      <w:r>
        <w:rPr>
          <w:lang w:eastAsia="de-AT"/>
        </w:rPr>
        <w:t>As an ES</w:t>
      </w:r>
      <w:r w:rsidR="00F4411F">
        <w:rPr>
          <w:lang w:eastAsia="de-AT"/>
        </w:rPr>
        <w:t>C</w:t>
      </w:r>
      <w:r>
        <w:rPr>
          <w:lang w:eastAsia="de-AT"/>
        </w:rPr>
        <w:t xml:space="preserve"> volunteer, you </w:t>
      </w:r>
      <w:r w:rsidRPr="00584A14">
        <w:rPr>
          <w:lang w:eastAsia="de-AT"/>
        </w:rPr>
        <w:t>are ex</w:t>
      </w:r>
      <w:r>
        <w:rPr>
          <w:lang w:eastAsia="de-AT"/>
        </w:rPr>
        <w:t>pected to spend around 30</w:t>
      </w:r>
      <w:r w:rsidR="006D0AFD">
        <w:rPr>
          <w:lang w:eastAsia="de-AT"/>
        </w:rPr>
        <w:t>-38</w:t>
      </w:r>
      <w:r>
        <w:rPr>
          <w:lang w:eastAsia="de-AT"/>
        </w:rPr>
        <w:t xml:space="preserve"> hours per </w:t>
      </w:r>
      <w:r w:rsidRPr="00584A14">
        <w:rPr>
          <w:lang w:eastAsia="de-AT"/>
        </w:rPr>
        <w:t>week in the kindergarten and support the staff with daily activities.</w:t>
      </w:r>
      <w:r>
        <w:rPr>
          <w:lang w:eastAsia="de-AT"/>
        </w:rPr>
        <w:t xml:space="preserve"> You</w:t>
      </w:r>
      <w:r w:rsidRPr="00584A14">
        <w:rPr>
          <w:lang w:eastAsia="de-AT"/>
        </w:rPr>
        <w:t xml:space="preserve"> are granted the opportunity to improve </w:t>
      </w:r>
      <w:r>
        <w:rPr>
          <w:lang w:eastAsia="de-AT"/>
        </w:rPr>
        <w:t>your</w:t>
      </w:r>
      <w:r w:rsidRPr="00584A14">
        <w:rPr>
          <w:lang w:eastAsia="de-AT"/>
        </w:rPr>
        <w:t xml:space="preserve"> language skills and </w:t>
      </w:r>
      <w:r>
        <w:rPr>
          <w:lang w:eastAsia="de-AT"/>
        </w:rPr>
        <w:t>to</w:t>
      </w:r>
      <w:r w:rsidRPr="00584A14">
        <w:rPr>
          <w:lang w:eastAsia="de-AT"/>
        </w:rPr>
        <w:t xml:space="preserve"> get important insig</w:t>
      </w:r>
      <w:r>
        <w:rPr>
          <w:lang w:eastAsia="de-AT"/>
        </w:rPr>
        <w:t>hts into the work with children</w:t>
      </w:r>
      <w:r w:rsidRPr="00584A14">
        <w:rPr>
          <w:lang w:eastAsia="de-AT"/>
        </w:rPr>
        <w:t>. All our kindergarten teachers are well trained and support the group with their various backgrounds.</w:t>
      </w:r>
    </w:p>
    <w:p w14:paraId="71918AB6" w14:textId="78D7266E" w:rsidR="007F5C3A" w:rsidRPr="00571A7A" w:rsidRDefault="007F5C3A" w:rsidP="007F5C3A">
      <w:pPr>
        <w:spacing w:line="360" w:lineRule="auto"/>
        <w:jc w:val="both"/>
        <w:rPr>
          <w:lang w:eastAsia="de-AT"/>
        </w:rPr>
      </w:pPr>
      <w:r>
        <w:rPr>
          <w:lang w:eastAsia="de-AT"/>
        </w:rPr>
        <w:t>You will</w:t>
      </w:r>
      <w:r w:rsidRPr="00571A7A">
        <w:rPr>
          <w:lang w:eastAsia="de-AT"/>
        </w:rPr>
        <w:t xml:space="preserve"> support our kindergarten teachers </w:t>
      </w:r>
      <w:r>
        <w:rPr>
          <w:lang w:eastAsia="de-AT"/>
        </w:rPr>
        <w:t>with</w:t>
      </w:r>
      <w:r w:rsidRPr="00571A7A">
        <w:rPr>
          <w:lang w:eastAsia="de-AT"/>
        </w:rPr>
        <w:t xml:space="preserve"> their work, especially when the group is having lunch or they go </w:t>
      </w:r>
      <w:r>
        <w:rPr>
          <w:lang w:eastAsia="de-AT"/>
        </w:rPr>
        <w:t>out on play</w:t>
      </w:r>
      <w:r w:rsidRPr="00571A7A">
        <w:rPr>
          <w:lang w:eastAsia="de-AT"/>
        </w:rPr>
        <w:t xml:space="preserve">grounds, museums and so on. And we want to encourage </w:t>
      </w:r>
      <w:r>
        <w:rPr>
          <w:lang w:eastAsia="de-AT"/>
        </w:rPr>
        <w:t>you</w:t>
      </w:r>
      <w:r w:rsidRPr="00571A7A">
        <w:rPr>
          <w:lang w:eastAsia="de-AT"/>
        </w:rPr>
        <w:t xml:space="preserve"> to share </w:t>
      </w:r>
      <w:r>
        <w:rPr>
          <w:lang w:eastAsia="de-AT"/>
        </w:rPr>
        <w:t>your</w:t>
      </w:r>
      <w:r w:rsidRPr="00571A7A">
        <w:rPr>
          <w:lang w:eastAsia="de-AT"/>
        </w:rPr>
        <w:t xml:space="preserve"> cultural backgrounds with us.</w:t>
      </w:r>
      <w:r>
        <w:rPr>
          <w:lang w:eastAsia="de-AT"/>
        </w:rPr>
        <w:t xml:space="preserve"> What can be done, depends on</w:t>
      </w:r>
      <w:r w:rsidRPr="00571A7A">
        <w:rPr>
          <w:lang w:eastAsia="de-AT"/>
        </w:rPr>
        <w:t xml:space="preserve"> </w:t>
      </w:r>
      <w:r>
        <w:rPr>
          <w:lang w:eastAsia="de-AT"/>
        </w:rPr>
        <w:t>the knowledge of the volunteers</w:t>
      </w:r>
      <w:r w:rsidRPr="00571A7A">
        <w:rPr>
          <w:lang w:eastAsia="de-AT"/>
        </w:rPr>
        <w:t xml:space="preserve">. </w:t>
      </w:r>
      <w:r>
        <w:rPr>
          <w:lang w:eastAsia="de-AT"/>
        </w:rPr>
        <w:t>For example, o</w:t>
      </w:r>
      <w:r w:rsidRPr="00571A7A">
        <w:rPr>
          <w:lang w:eastAsia="de-AT"/>
        </w:rPr>
        <w:t xml:space="preserve">ne of our last volunteers had good practice in working with children and was a good musician. </w:t>
      </w:r>
      <w:r w:rsidR="00E11EA0">
        <w:rPr>
          <w:lang w:eastAsia="de-AT"/>
        </w:rPr>
        <w:t>She therefore</w:t>
      </w:r>
      <w:r w:rsidRPr="00571A7A">
        <w:rPr>
          <w:lang w:eastAsia="de-AT"/>
        </w:rPr>
        <w:t xml:space="preserve"> could offer polish songs to the group, which </w:t>
      </w:r>
      <w:r w:rsidR="00E11EA0">
        <w:rPr>
          <w:lang w:eastAsia="de-AT"/>
        </w:rPr>
        <w:t>the children enjoyed.</w:t>
      </w:r>
    </w:p>
    <w:p w14:paraId="77835BF4" w14:textId="77777777" w:rsidR="007F5C3A" w:rsidRPr="00A1307D" w:rsidRDefault="007F5C3A" w:rsidP="007F5C3A">
      <w:pPr>
        <w:spacing w:line="360" w:lineRule="auto"/>
        <w:jc w:val="both"/>
        <w:rPr>
          <w:lang w:eastAsia="de-AT"/>
        </w:rPr>
      </w:pPr>
      <w:r w:rsidRPr="00A1307D">
        <w:rPr>
          <w:lang w:eastAsia="de-AT"/>
        </w:rPr>
        <w:t>A day in our Kindergarten can look</w:t>
      </w:r>
      <w:r>
        <w:rPr>
          <w:lang w:eastAsia="de-AT"/>
        </w:rPr>
        <w:t xml:space="preserve"> </w:t>
      </w:r>
      <w:r w:rsidRPr="00A1307D">
        <w:rPr>
          <w:lang w:eastAsia="de-AT"/>
        </w:rPr>
        <w:t xml:space="preserve">like </w:t>
      </w:r>
      <w:r>
        <w:rPr>
          <w:lang w:eastAsia="de-AT"/>
        </w:rPr>
        <w:t xml:space="preserve">the </w:t>
      </w:r>
      <w:r w:rsidRPr="00A1307D">
        <w:rPr>
          <w:lang w:eastAsia="de-AT"/>
        </w:rPr>
        <w:t>following:</w:t>
      </w:r>
    </w:p>
    <w:p w14:paraId="056B98F4" w14:textId="77777777" w:rsidR="007F5C3A" w:rsidRPr="009F6DCB" w:rsidRDefault="007F5C3A" w:rsidP="00394901">
      <w:pPr>
        <w:spacing w:line="276" w:lineRule="auto"/>
        <w:jc w:val="both"/>
        <w:rPr>
          <w:b/>
          <w:lang w:eastAsia="de-AT"/>
        </w:rPr>
      </w:pPr>
      <w:r w:rsidRPr="009F6DCB">
        <w:rPr>
          <w:b/>
          <w:lang w:eastAsia="de-AT"/>
        </w:rPr>
        <w:t>8.30 h – 10.00 h</w:t>
      </w:r>
    </w:p>
    <w:p w14:paraId="2409B20F" w14:textId="075B98E8" w:rsidR="007F5C3A" w:rsidRPr="00A1307D" w:rsidRDefault="007F5C3A" w:rsidP="00394901">
      <w:pPr>
        <w:spacing w:line="276" w:lineRule="auto"/>
        <w:jc w:val="both"/>
        <w:rPr>
          <w:lang w:eastAsia="de-AT"/>
        </w:rPr>
      </w:pPr>
      <w:r w:rsidRPr="00A1307D">
        <w:rPr>
          <w:lang w:eastAsia="de-AT"/>
        </w:rPr>
        <w:t>Arrival of the</w:t>
      </w:r>
      <w:r>
        <w:rPr>
          <w:lang w:eastAsia="de-AT"/>
        </w:rPr>
        <w:t xml:space="preserve"> </w:t>
      </w:r>
      <w:r w:rsidRPr="00A1307D">
        <w:rPr>
          <w:lang w:eastAsia="de-AT"/>
        </w:rPr>
        <w:t>children, they decide themselves what they want to play</w:t>
      </w:r>
      <w:r>
        <w:rPr>
          <w:lang w:eastAsia="de-AT"/>
        </w:rPr>
        <w:t>; b</w:t>
      </w:r>
      <w:r w:rsidRPr="00A1307D">
        <w:rPr>
          <w:lang w:eastAsia="de-AT"/>
        </w:rPr>
        <w:t xml:space="preserve">reakfast will be prepared </w:t>
      </w:r>
    </w:p>
    <w:p w14:paraId="2300A04C" w14:textId="77777777" w:rsidR="007F5C3A" w:rsidRPr="009F6DCB" w:rsidRDefault="007F5C3A" w:rsidP="00394901">
      <w:pPr>
        <w:spacing w:line="276" w:lineRule="auto"/>
        <w:jc w:val="both"/>
        <w:rPr>
          <w:b/>
          <w:lang w:eastAsia="de-AT"/>
        </w:rPr>
      </w:pPr>
      <w:r w:rsidRPr="009F6DCB">
        <w:rPr>
          <w:b/>
          <w:lang w:eastAsia="de-AT"/>
        </w:rPr>
        <w:t>10.00 h – 12.30</w:t>
      </w:r>
    </w:p>
    <w:p w14:paraId="6A125BF3" w14:textId="77777777" w:rsidR="007F5C3A" w:rsidRDefault="007F5C3A" w:rsidP="00394901">
      <w:pPr>
        <w:spacing w:line="276" w:lineRule="auto"/>
        <w:jc w:val="both"/>
        <w:rPr>
          <w:lang w:eastAsia="de-AT"/>
        </w:rPr>
      </w:pPr>
      <w:r w:rsidRPr="00A1307D">
        <w:rPr>
          <w:lang w:eastAsia="de-AT"/>
        </w:rPr>
        <w:lastRenderedPageBreak/>
        <w:t>Circle session or any other prepared session guided by one of the teachers</w:t>
      </w:r>
      <w:r>
        <w:rPr>
          <w:lang w:eastAsia="de-AT"/>
        </w:rPr>
        <w:t xml:space="preserve"> with different content (</w:t>
      </w:r>
      <w:proofErr w:type="gramStart"/>
      <w:r>
        <w:rPr>
          <w:lang w:eastAsia="de-AT"/>
        </w:rPr>
        <w:t>e.g.</w:t>
      </w:r>
      <w:proofErr w:type="gramEnd"/>
      <w:r>
        <w:rPr>
          <w:lang w:eastAsia="de-AT"/>
        </w:rPr>
        <w:t xml:space="preserve"> m</w:t>
      </w:r>
      <w:r w:rsidRPr="00A1307D">
        <w:rPr>
          <w:lang w:eastAsia="de-AT"/>
        </w:rPr>
        <w:t>usic</w:t>
      </w:r>
      <w:r>
        <w:rPr>
          <w:lang w:eastAsia="de-AT"/>
        </w:rPr>
        <w:t>, f</w:t>
      </w:r>
      <w:r w:rsidRPr="00A1307D">
        <w:rPr>
          <w:lang w:eastAsia="de-AT"/>
        </w:rPr>
        <w:t>airy tales</w:t>
      </w:r>
      <w:r>
        <w:rPr>
          <w:lang w:eastAsia="de-AT"/>
        </w:rPr>
        <w:t>, c</w:t>
      </w:r>
      <w:r w:rsidRPr="00A1307D">
        <w:rPr>
          <w:lang w:eastAsia="de-AT"/>
        </w:rPr>
        <w:t>reative painting or little hand crafts</w:t>
      </w:r>
      <w:r>
        <w:rPr>
          <w:lang w:eastAsia="de-AT"/>
        </w:rPr>
        <w:t>, working with M</w:t>
      </w:r>
      <w:r w:rsidRPr="00A1307D">
        <w:rPr>
          <w:lang w:eastAsia="de-AT"/>
        </w:rPr>
        <w:t>ontessori material</w:t>
      </w:r>
      <w:r>
        <w:rPr>
          <w:lang w:eastAsia="de-AT"/>
        </w:rPr>
        <w:t>, excursions, g</w:t>
      </w:r>
      <w:r w:rsidRPr="00A1307D">
        <w:rPr>
          <w:lang w:eastAsia="de-AT"/>
        </w:rPr>
        <w:t>ymnastic</w:t>
      </w:r>
      <w:r>
        <w:rPr>
          <w:lang w:eastAsia="de-AT"/>
        </w:rPr>
        <w:t>s or d</w:t>
      </w:r>
      <w:r w:rsidRPr="00A1307D">
        <w:rPr>
          <w:lang w:eastAsia="de-AT"/>
        </w:rPr>
        <w:t>ifferent games which play with all senses</w:t>
      </w:r>
      <w:r>
        <w:rPr>
          <w:lang w:eastAsia="de-AT"/>
        </w:rPr>
        <w:t>).</w:t>
      </w:r>
    </w:p>
    <w:p w14:paraId="5D5E5909" w14:textId="77777777" w:rsidR="007F5C3A" w:rsidRPr="00FE644B" w:rsidRDefault="007F5C3A" w:rsidP="00394901">
      <w:pPr>
        <w:spacing w:line="276" w:lineRule="auto"/>
        <w:jc w:val="both"/>
        <w:rPr>
          <w:b/>
          <w:lang w:eastAsia="de-AT"/>
        </w:rPr>
      </w:pPr>
      <w:r w:rsidRPr="00FE644B">
        <w:rPr>
          <w:b/>
          <w:lang w:eastAsia="de-AT"/>
        </w:rPr>
        <w:t>Lunch (12.30 h)</w:t>
      </w:r>
    </w:p>
    <w:p w14:paraId="078A8D5B" w14:textId="77777777" w:rsidR="007F5C3A" w:rsidRPr="00A1307D" w:rsidRDefault="007F5C3A" w:rsidP="00394901">
      <w:pPr>
        <w:spacing w:line="276" w:lineRule="auto"/>
        <w:jc w:val="both"/>
        <w:rPr>
          <w:lang w:eastAsia="de-AT"/>
        </w:rPr>
      </w:pPr>
      <w:r w:rsidRPr="00A1307D">
        <w:rPr>
          <w:lang w:eastAsia="de-AT"/>
        </w:rPr>
        <w:t>The lunch is one of the main fixed rituals, after lunchtime th</w:t>
      </w:r>
      <w:r>
        <w:rPr>
          <w:lang w:eastAsia="de-AT"/>
        </w:rPr>
        <w:t xml:space="preserve">ere is a space for relaxing and digesting. As a </w:t>
      </w:r>
      <w:r w:rsidRPr="00A1307D">
        <w:rPr>
          <w:lang w:eastAsia="de-AT"/>
        </w:rPr>
        <w:t>volunteer</w:t>
      </w:r>
      <w:r>
        <w:rPr>
          <w:lang w:eastAsia="de-AT"/>
        </w:rPr>
        <w:t xml:space="preserve">, you are </w:t>
      </w:r>
      <w:r w:rsidRPr="00A1307D">
        <w:rPr>
          <w:lang w:eastAsia="de-AT"/>
        </w:rPr>
        <w:t>expected</w:t>
      </w:r>
      <w:r>
        <w:rPr>
          <w:lang w:eastAsia="de-AT"/>
        </w:rPr>
        <w:t xml:space="preserve"> </w:t>
      </w:r>
      <w:r w:rsidRPr="00A1307D">
        <w:rPr>
          <w:lang w:eastAsia="de-AT"/>
        </w:rPr>
        <w:t xml:space="preserve">to </w:t>
      </w:r>
      <w:r>
        <w:rPr>
          <w:lang w:eastAsia="de-AT"/>
        </w:rPr>
        <w:t xml:space="preserve">take your </w:t>
      </w:r>
      <w:r w:rsidRPr="00A1307D">
        <w:rPr>
          <w:lang w:eastAsia="de-AT"/>
        </w:rPr>
        <w:t>lunch together with the kids.</w:t>
      </w:r>
    </w:p>
    <w:p w14:paraId="695DA2CA" w14:textId="77777777" w:rsidR="007F5C3A" w:rsidRPr="00FE644B" w:rsidRDefault="007F5C3A" w:rsidP="00394901">
      <w:pPr>
        <w:spacing w:line="276" w:lineRule="auto"/>
        <w:jc w:val="both"/>
        <w:rPr>
          <w:b/>
          <w:lang w:eastAsia="de-AT"/>
        </w:rPr>
      </w:pPr>
      <w:r w:rsidRPr="00FE644B">
        <w:rPr>
          <w:b/>
          <w:lang w:eastAsia="de-AT"/>
        </w:rPr>
        <w:t>Afternoon</w:t>
      </w:r>
    </w:p>
    <w:p w14:paraId="323F4E0E" w14:textId="41A22C14" w:rsidR="00394901" w:rsidRPr="00A1307D" w:rsidRDefault="007F5C3A" w:rsidP="00394901">
      <w:pPr>
        <w:spacing w:line="276" w:lineRule="auto"/>
        <w:jc w:val="both"/>
        <w:rPr>
          <w:lang w:eastAsia="de-AT"/>
        </w:rPr>
      </w:pPr>
      <w:r w:rsidRPr="00A1307D">
        <w:rPr>
          <w:lang w:eastAsia="de-AT"/>
        </w:rPr>
        <w:t xml:space="preserve">Usually in the afternoon the main focus is on playing especially </w:t>
      </w:r>
      <w:r>
        <w:rPr>
          <w:lang w:eastAsia="de-AT"/>
        </w:rPr>
        <w:t>outside</w:t>
      </w:r>
      <w:r w:rsidRPr="00A1307D">
        <w:rPr>
          <w:lang w:eastAsia="de-AT"/>
        </w:rPr>
        <w:t xml:space="preserve"> or „doing </w:t>
      </w:r>
      <w:proofErr w:type="gramStart"/>
      <w:r w:rsidRPr="00A1307D">
        <w:rPr>
          <w:lang w:eastAsia="de-AT"/>
        </w:rPr>
        <w:t>nothing“</w:t>
      </w:r>
      <w:proofErr w:type="gramEnd"/>
      <w:r>
        <w:rPr>
          <w:lang w:eastAsia="de-AT"/>
        </w:rPr>
        <w:t>;</w:t>
      </w:r>
      <w:r w:rsidRPr="00A1307D">
        <w:rPr>
          <w:lang w:eastAsia="de-AT"/>
        </w:rPr>
        <w:t xml:space="preserve"> children get picked up by the</w:t>
      </w:r>
      <w:r>
        <w:rPr>
          <w:lang w:eastAsia="de-AT"/>
        </w:rPr>
        <w:t>i</w:t>
      </w:r>
      <w:r w:rsidRPr="00A1307D">
        <w:rPr>
          <w:lang w:eastAsia="de-AT"/>
        </w:rPr>
        <w:t>r parents</w:t>
      </w:r>
    </w:p>
    <w:p w14:paraId="0FC69E84" w14:textId="77777777" w:rsidR="00394901" w:rsidRDefault="007F5C3A" w:rsidP="00394901">
      <w:pPr>
        <w:spacing w:line="276" w:lineRule="auto"/>
        <w:jc w:val="both"/>
        <w:rPr>
          <w:b/>
          <w:lang w:eastAsia="de-AT"/>
        </w:rPr>
      </w:pPr>
      <w:r w:rsidRPr="00FE644B">
        <w:rPr>
          <w:b/>
          <w:lang w:eastAsia="de-AT"/>
        </w:rPr>
        <w:t>14.30 h</w:t>
      </w:r>
    </w:p>
    <w:p w14:paraId="06AB9564" w14:textId="07CE48AC" w:rsidR="007F5C3A" w:rsidRDefault="007F5C3A" w:rsidP="00394901">
      <w:pPr>
        <w:spacing w:line="276" w:lineRule="auto"/>
        <w:jc w:val="both"/>
        <w:rPr>
          <w:lang w:eastAsia="de-AT"/>
        </w:rPr>
      </w:pPr>
      <w:r w:rsidRPr="00A1307D">
        <w:rPr>
          <w:lang w:eastAsia="de-AT"/>
        </w:rPr>
        <w:t>The group is getting</w:t>
      </w:r>
      <w:r>
        <w:rPr>
          <w:lang w:eastAsia="de-AT"/>
        </w:rPr>
        <w:t xml:space="preserve"> </w:t>
      </w:r>
      <w:r w:rsidRPr="00A1307D">
        <w:rPr>
          <w:lang w:eastAsia="de-AT"/>
        </w:rPr>
        <w:t>smaller, after noon break with, individual activities can be done</w:t>
      </w:r>
      <w:r>
        <w:rPr>
          <w:lang w:eastAsia="de-AT"/>
        </w:rPr>
        <w:t>.</w:t>
      </w:r>
    </w:p>
    <w:p w14:paraId="7F8ED260" w14:textId="18E5E191" w:rsidR="007F5C3A" w:rsidRDefault="007F5C3A" w:rsidP="00394901">
      <w:pPr>
        <w:spacing w:line="276" w:lineRule="auto"/>
        <w:jc w:val="both"/>
        <w:rPr>
          <w:lang w:eastAsia="de-AT"/>
        </w:rPr>
      </w:pPr>
      <w:r w:rsidRPr="00A1307D">
        <w:rPr>
          <w:lang w:eastAsia="de-AT"/>
        </w:rPr>
        <w:t>Fixed weekly activities are</w:t>
      </w:r>
      <w:r>
        <w:rPr>
          <w:lang w:eastAsia="de-AT"/>
        </w:rPr>
        <w:t>: t</w:t>
      </w:r>
      <w:r w:rsidRPr="00A1307D">
        <w:rPr>
          <w:lang w:eastAsia="de-AT"/>
        </w:rPr>
        <w:t>oy day</w:t>
      </w:r>
      <w:r>
        <w:rPr>
          <w:lang w:eastAsia="de-AT"/>
        </w:rPr>
        <w:t xml:space="preserve"> (Monday), g</w:t>
      </w:r>
      <w:r w:rsidRPr="00A1307D">
        <w:rPr>
          <w:lang w:eastAsia="de-AT"/>
        </w:rPr>
        <w:t>ymnastic</w:t>
      </w:r>
      <w:r>
        <w:rPr>
          <w:lang w:eastAsia="de-AT"/>
        </w:rPr>
        <w:t>s (Tuesday), e</w:t>
      </w:r>
      <w:r w:rsidRPr="00A1307D">
        <w:rPr>
          <w:lang w:eastAsia="de-AT"/>
        </w:rPr>
        <w:t xml:space="preserve">xcursion </w:t>
      </w:r>
      <w:r>
        <w:rPr>
          <w:lang w:eastAsia="de-AT"/>
        </w:rPr>
        <w:t>(Thursday) and rhythmic (Friday). The Kindergruppe is closed during Austrian public holidays as well as during summer holidays. We are hosting ES</w:t>
      </w:r>
      <w:r w:rsidR="00F4411F">
        <w:rPr>
          <w:lang w:eastAsia="de-AT"/>
        </w:rPr>
        <w:t>C</w:t>
      </w:r>
      <w:r>
        <w:rPr>
          <w:lang w:eastAsia="de-AT"/>
        </w:rPr>
        <w:t xml:space="preserve"> volunteers </w:t>
      </w:r>
      <w:r w:rsidR="00041093">
        <w:rPr>
          <w:lang w:eastAsia="de-AT"/>
        </w:rPr>
        <w:t xml:space="preserve">only </w:t>
      </w:r>
      <w:r>
        <w:rPr>
          <w:lang w:eastAsia="de-AT"/>
        </w:rPr>
        <w:t>between September and July.</w:t>
      </w:r>
    </w:p>
    <w:p w14:paraId="6004880D" w14:textId="77777777" w:rsidR="00394901" w:rsidRDefault="00394901" w:rsidP="00394901">
      <w:pPr>
        <w:spacing w:line="276" w:lineRule="auto"/>
        <w:jc w:val="both"/>
        <w:rPr>
          <w:lang w:eastAsia="de-AT"/>
        </w:rPr>
      </w:pPr>
    </w:p>
    <w:p w14:paraId="25299DCB" w14:textId="77777777" w:rsidR="007F5C3A" w:rsidRDefault="007F5C3A" w:rsidP="007F5C3A">
      <w:pPr>
        <w:spacing w:line="360" w:lineRule="auto"/>
        <w:jc w:val="both"/>
        <w:rPr>
          <w:b/>
        </w:rPr>
      </w:pPr>
      <w:r w:rsidRPr="00E212F9">
        <w:rPr>
          <w:b/>
        </w:rPr>
        <w:t>Recruitment process and profile of the volunteer</w:t>
      </w:r>
    </w:p>
    <w:p w14:paraId="48974465" w14:textId="55654E1F" w:rsidR="007F5C3A" w:rsidRDefault="007F5C3A" w:rsidP="007F5C3A">
      <w:pPr>
        <w:spacing w:line="360" w:lineRule="auto"/>
        <w:jc w:val="both"/>
      </w:pPr>
      <w:r>
        <w:t xml:space="preserve">As a volunteer, you should be interested in and willing to work with children. No further skills or experiences are required. </w:t>
      </w:r>
    </w:p>
    <w:p w14:paraId="010A6DDC" w14:textId="77777777" w:rsidR="00860C20" w:rsidRPr="0080153F" w:rsidRDefault="00860C20" w:rsidP="00860C20">
      <w:pPr>
        <w:spacing w:line="360" w:lineRule="auto"/>
        <w:rPr>
          <w:rStyle w:val="Hyperlink"/>
          <w:b/>
          <w:bCs/>
          <w:lang w:val="en-US" w:eastAsia="de-AT"/>
        </w:rPr>
      </w:pPr>
      <w:r>
        <w:rPr>
          <w:lang w:val="en-US" w:eastAsia="de-AT"/>
        </w:rPr>
        <w:t>T</w:t>
      </w:r>
      <w:r w:rsidRPr="0080153F">
        <w:rPr>
          <w:lang w:val="en-US" w:eastAsia="de-AT"/>
        </w:rPr>
        <w:t xml:space="preserve">his European Solidarity Corps (ESC) project in Vienna is coordinated by the association </w:t>
      </w:r>
      <w:r w:rsidRPr="0080153F">
        <w:rPr>
          <w:i/>
          <w:iCs/>
          <w:lang w:val="en-US" w:eastAsia="de-AT"/>
        </w:rPr>
        <w:t xml:space="preserve">Grenzenlos </w:t>
      </w:r>
      <w:r w:rsidRPr="0080153F">
        <w:rPr>
          <w:lang w:val="en-US" w:eastAsia="de-AT"/>
        </w:rPr>
        <w:t xml:space="preserve">within the MELANGE program. If you want to apply for this project, please fill in the </w:t>
      </w:r>
      <w:r w:rsidRPr="0080153F">
        <w:rPr>
          <w:b/>
          <w:bCs/>
          <w:lang w:val="en-US" w:eastAsia="de-AT"/>
        </w:rPr>
        <w:t>Melange application form</w:t>
      </w:r>
      <w:r w:rsidRPr="0080153F">
        <w:rPr>
          <w:lang w:val="en-US" w:eastAsia="de-AT"/>
        </w:rPr>
        <w:t xml:space="preserve"> and send it together with your </w:t>
      </w:r>
      <w:r w:rsidRPr="0080153F">
        <w:rPr>
          <w:b/>
          <w:bCs/>
          <w:lang w:val="en-US" w:eastAsia="de-AT"/>
        </w:rPr>
        <w:t>CV</w:t>
      </w:r>
      <w:r w:rsidRPr="0080153F">
        <w:rPr>
          <w:lang w:val="en-US" w:eastAsia="de-AT"/>
        </w:rPr>
        <w:t xml:space="preserve"> (curriculum vitae) and </w:t>
      </w:r>
      <w:r w:rsidRPr="0080153F">
        <w:rPr>
          <w:b/>
          <w:bCs/>
          <w:lang w:val="en-US" w:eastAsia="de-AT"/>
        </w:rPr>
        <w:t>motivation letter</w:t>
      </w:r>
      <w:r w:rsidRPr="0080153F">
        <w:rPr>
          <w:lang w:val="en-US" w:eastAsia="de-AT"/>
        </w:rPr>
        <w:t xml:space="preserve"> to </w:t>
      </w:r>
      <w:hyperlink r:id="rId10" w:history="1">
        <w:r w:rsidRPr="0080153F">
          <w:rPr>
            <w:rStyle w:val="Hyperlink"/>
            <w:b/>
            <w:bCs/>
            <w:lang w:val="en-US" w:eastAsia="de-AT"/>
          </w:rPr>
          <w:t>application@melange.wien</w:t>
        </w:r>
      </w:hyperlink>
      <w:r w:rsidRPr="0080153F">
        <w:rPr>
          <w:rStyle w:val="Hyperlink"/>
          <w:b/>
          <w:bCs/>
          <w:lang w:val="en-US" w:eastAsia="de-AT"/>
        </w:rPr>
        <w:t xml:space="preserve"> </w:t>
      </w:r>
    </w:p>
    <w:p w14:paraId="082536EA" w14:textId="77777777" w:rsidR="00860C20" w:rsidRPr="0080153F" w:rsidRDefault="00860C20" w:rsidP="00860C20">
      <w:pPr>
        <w:spacing w:line="360" w:lineRule="auto"/>
        <w:rPr>
          <w:lang w:val="en-US" w:eastAsia="de-AT"/>
        </w:rPr>
      </w:pPr>
      <w:r w:rsidRPr="0080153F">
        <w:rPr>
          <w:rStyle w:val="Hyperlink"/>
          <w:color w:val="auto"/>
          <w:u w:val="none"/>
          <w:lang w:val="en-US" w:eastAsia="de-AT"/>
        </w:rPr>
        <w:t xml:space="preserve">Please state the name of the ESC project (host </w:t>
      </w:r>
      <w:proofErr w:type="spellStart"/>
      <w:r w:rsidRPr="0080153F">
        <w:rPr>
          <w:rStyle w:val="Hyperlink"/>
          <w:color w:val="auto"/>
          <w:u w:val="none"/>
          <w:lang w:val="en-US" w:eastAsia="de-AT"/>
        </w:rPr>
        <w:t>organisation</w:t>
      </w:r>
      <w:proofErr w:type="spellEnd"/>
      <w:r w:rsidRPr="0080153F">
        <w:rPr>
          <w:rStyle w:val="Hyperlink"/>
          <w:color w:val="auto"/>
          <w:u w:val="none"/>
          <w:lang w:val="en-US" w:eastAsia="de-AT"/>
        </w:rPr>
        <w:t xml:space="preserve">), that you would like to apply for, in the subject of your e-mail. </w:t>
      </w:r>
      <w:r w:rsidRPr="0080153F">
        <w:rPr>
          <w:lang w:val="en-US" w:eastAsia="de-AT"/>
        </w:rPr>
        <w:t xml:space="preserve">Grenzenlos will forward your documents to us, the hosting project, where the selection will be made. </w:t>
      </w:r>
    </w:p>
    <w:p w14:paraId="16B86602" w14:textId="77777777" w:rsidR="00860C20" w:rsidRPr="0080153F" w:rsidRDefault="00860C20" w:rsidP="00860C20">
      <w:pPr>
        <w:spacing w:line="360" w:lineRule="auto"/>
        <w:rPr>
          <w:lang w:val="en-US" w:eastAsia="de-AT"/>
        </w:rPr>
      </w:pPr>
      <w:r w:rsidRPr="0080153F">
        <w:rPr>
          <w:rStyle w:val="Hyperlink"/>
          <w:b/>
          <w:bCs/>
          <w:color w:val="auto"/>
          <w:u w:val="none"/>
          <w:lang w:val="en-US" w:eastAsia="de-AT"/>
        </w:rPr>
        <w:t>Important!</w:t>
      </w:r>
      <w:r w:rsidRPr="0080153F">
        <w:rPr>
          <w:rStyle w:val="Hyperlink"/>
          <w:color w:val="auto"/>
          <w:u w:val="none"/>
          <w:lang w:val="en-US" w:eastAsia="de-AT"/>
        </w:rPr>
        <w:t xml:space="preserve"> Your application will only be accepted if it is complete and if you already have a supporting (sending) </w:t>
      </w:r>
      <w:r w:rsidRPr="0080153F">
        <w:rPr>
          <w:rStyle w:val="Hyperlink"/>
          <w:color w:val="auto"/>
          <w:lang w:val="en-US" w:eastAsia="de-AT"/>
        </w:rPr>
        <w:t>organization</w:t>
      </w:r>
      <w:r w:rsidRPr="0080153F">
        <w:rPr>
          <w:rStyle w:val="Hyperlink"/>
          <w:color w:val="auto"/>
          <w:u w:val="none"/>
          <w:lang w:val="en-US" w:eastAsia="de-AT"/>
        </w:rPr>
        <w:t>.</w:t>
      </w:r>
    </w:p>
    <w:p w14:paraId="3B2E2624" w14:textId="26816704" w:rsidR="00860C20" w:rsidRPr="0080153F" w:rsidRDefault="00860C20" w:rsidP="00860C20">
      <w:pPr>
        <w:spacing w:line="360" w:lineRule="auto"/>
        <w:rPr>
          <w:lang w:val="en-US" w:eastAsia="de-AT"/>
        </w:rPr>
      </w:pPr>
      <w:r w:rsidRPr="0080153F">
        <w:rPr>
          <w:lang w:val="en-US" w:eastAsia="de-AT"/>
        </w:rPr>
        <w:t xml:space="preserve">All ESC placements coordinated by Grenzenlos are generally available to everyone between the age of 18 and 30 who is residing in an ESC program or partner country. However, in the selection </w:t>
      </w:r>
      <w:r w:rsidRPr="0080153F">
        <w:rPr>
          <w:lang w:val="en-US" w:eastAsia="de-AT"/>
        </w:rPr>
        <w:lastRenderedPageBreak/>
        <w:t xml:space="preserve">procedure a </w:t>
      </w:r>
      <w:r w:rsidRPr="0080153F">
        <w:rPr>
          <w:b/>
          <w:bCs/>
          <w:lang w:val="en-US" w:eastAsia="de-AT"/>
        </w:rPr>
        <w:t>preference is shown for candidates with fewer opportunities</w:t>
      </w:r>
      <w:r w:rsidRPr="0080153F">
        <w:rPr>
          <w:lang w:val="en-US" w:eastAsia="de-AT"/>
        </w:rPr>
        <w:t>.</w:t>
      </w:r>
      <w:r>
        <w:rPr>
          <w:lang w:val="en-US" w:eastAsia="de-AT"/>
        </w:rPr>
        <w:t xml:space="preserve"> </w:t>
      </w:r>
      <w:r w:rsidRPr="0080153F">
        <w:rPr>
          <w:lang w:val="en-US" w:eastAsia="de-AT"/>
        </w:rPr>
        <w:t xml:space="preserve">You will be informed about the outcome of the recruitment process after the application deadline. For more information, please visit </w:t>
      </w:r>
      <w:hyperlink r:id="rId11">
        <w:r w:rsidRPr="0080153F">
          <w:rPr>
            <w:rStyle w:val="Hyperlink"/>
            <w:lang w:val="en-US" w:eastAsia="de-AT"/>
          </w:rPr>
          <w:t>www.melange.wien</w:t>
        </w:r>
      </w:hyperlink>
      <w:r w:rsidRPr="0080153F">
        <w:rPr>
          <w:rStyle w:val="Hyperlink"/>
          <w:lang w:val="en-US" w:eastAsia="de-AT"/>
        </w:rPr>
        <w:t xml:space="preserve"> </w:t>
      </w:r>
      <w:r w:rsidRPr="0080153F">
        <w:rPr>
          <w:rStyle w:val="Hyperlink"/>
          <w:color w:val="auto"/>
          <w:u w:val="none"/>
          <w:lang w:val="en-US" w:eastAsia="de-AT"/>
        </w:rPr>
        <w:t>and</w:t>
      </w:r>
      <w:r w:rsidRPr="00951443">
        <w:rPr>
          <w:rStyle w:val="Hyperlink"/>
          <w:color w:val="auto"/>
          <w:u w:val="none"/>
          <w:lang w:val="en-US" w:eastAsia="de-AT"/>
        </w:rPr>
        <w:t xml:space="preserve"> the</w:t>
      </w:r>
      <w:r w:rsidR="00951443">
        <w:rPr>
          <w:rStyle w:val="Hyperlink"/>
          <w:color w:val="auto"/>
          <w:u w:val="none"/>
          <w:lang w:val="en-US" w:eastAsia="de-AT"/>
        </w:rPr>
        <w:t xml:space="preserve"> </w:t>
      </w:r>
      <w:hyperlink r:id="rId12" w:history="1">
        <w:r>
          <w:rPr>
            <w:rStyle w:val="Hyperlink"/>
            <w:lang w:val="en-US" w:eastAsia="de-AT"/>
          </w:rPr>
          <w:t>European Youth Portal</w:t>
        </w:r>
      </w:hyperlink>
    </w:p>
    <w:p w14:paraId="2A72E570" w14:textId="2758498D" w:rsidR="00394901" w:rsidRPr="00860C20" w:rsidRDefault="00394901" w:rsidP="00860C20">
      <w:pPr>
        <w:spacing w:line="360" w:lineRule="auto"/>
        <w:jc w:val="both"/>
        <w:rPr>
          <w:lang w:val="en-US"/>
        </w:rPr>
      </w:pPr>
    </w:p>
    <w:sectPr w:rsidR="00394901" w:rsidRPr="00860C20" w:rsidSect="00F4411F">
      <w:headerReference w:type="even" r:id="rId13"/>
      <w:headerReference w:type="default" r:id="rId14"/>
      <w:footerReference w:type="even" r:id="rId15"/>
      <w:footerReference w:type="default" r:id="rId16"/>
      <w:headerReference w:type="first" r:id="rId17"/>
      <w:footerReference w:type="first" r:id="rId18"/>
      <w:pgSz w:w="11906" w:h="16838"/>
      <w:pgMar w:top="2157" w:right="1134" w:bottom="1418" w:left="1134" w:header="709" w:footer="1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C368" w14:textId="77777777" w:rsidR="00C50BE7" w:rsidRDefault="00C50BE7" w:rsidP="00BF08A3">
      <w:r>
        <w:separator/>
      </w:r>
    </w:p>
  </w:endnote>
  <w:endnote w:type="continuationSeparator" w:id="0">
    <w:p w14:paraId="1F3733B2" w14:textId="77777777" w:rsidR="00C50BE7" w:rsidRDefault="00C50BE7" w:rsidP="00BF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Myriad Pro Light">
    <w:panose1 w:val="020B04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E799" w14:textId="77777777" w:rsidR="00394901" w:rsidRDefault="003949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BAC7" w14:textId="021072B0" w:rsidR="00CB5147" w:rsidRDefault="00394901" w:rsidP="00CB5147">
    <w:pPr>
      <w:ind w:left="2832" w:firstLine="708"/>
    </w:pPr>
    <w:r w:rsidRPr="00394901">
      <w:rPr>
        <w:noProof/>
      </w:rPr>
      <w:drawing>
        <wp:anchor distT="0" distB="0" distL="114300" distR="114300" simplePos="0" relativeHeight="251665408" behindDoc="1" locked="1" layoutInCell="1" allowOverlap="1" wp14:anchorId="114E1C69" wp14:editId="18B52058">
          <wp:simplePos x="0" y="0"/>
          <wp:positionH relativeFrom="margin">
            <wp:posOffset>-318135</wp:posOffset>
          </wp:positionH>
          <wp:positionV relativeFrom="margin">
            <wp:posOffset>7816215</wp:posOffset>
          </wp:positionV>
          <wp:extent cx="1866900" cy="1085850"/>
          <wp:effectExtent l="0" t="0" r="0" b="0"/>
          <wp:wrapNone/>
          <wp:docPr id="2" name="Grafik 2" descr="H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ead_Logo"/>
                  <pic:cNvPicPr>
                    <a:picLocks noChangeAspect="1" noChangeArrowheads="1"/>
                  </pic:cNvPicPr>
                </pic:nvPicPr>
                <pic:blipFill>
                  <a:blip r:embed="rId1">
                    <a:extLst>
                      <a:ext uri="{28A0092B-C50C-407E-A947-70E740481C1C}">
                        <a14:useLocalDpi xmlns:a14="http://schemas.microsoft.com/office/drawing/2010/main" val="0"/>
                      </a:ext>
                    </a:extLst>
                  </a:blip>
                  <a:srcRect l="66449"/>
                  <a:stretch>
                    <a:fillRect/>
                  </a:stretch>
                </pic:blipFill>
                <pic:spPr bwMode="auto">
                  <a:xfrm>
                    <a:off x="0" y="0"/>
                    <a:ext cx="1866900" cy="1085850"/>
                  </a:xfrm>
                  <a:prstGeom prst="rect">
                    <a:avLst/>
                  </a:prstGeom>
                  <a:noFill/>
                </pic:spPr>
              </pic:pic>
            </a:graphicData>
          </a:graphic>
          <wp14:sizeRelH relativeFrom="margin">
            <wp14:pctWidth>0</wp14:pctWidth>
          </wp14:sizeRelH>
          <wp14:sizeRelV relativeFrom="margin">
            <wp14:pctHeight>0</wp14:pctHeight>
          </wp14:sizeRelV>
        </wp:anchor>
      </w:drawing>
    </w:r>
    <w:r w:rsidR="00CB5147">
      <w:t xml:space="preserve">                  </w:t>
    </w:r>
  </w:p>
  <w:p w14:paraId="4AD91DCD" w14:textId="4C0C8E1F" w:rsidR="00CF1ADE" w:rsidRDefault="00FE5471" w:rsidP="00BF08A3">
    <w:r>
      <w:rPr>
        <w:noProof/>
      </w:rPr>
      <w:drawing>
        <wp:anchor distT="0" distB="0" distL="114300" distR="114300" simplePos="0" relativeHeight="251667456" behindDoc="1" locked="0" layoutInCell="1" allowOverlap="1" wp14:anchorId="28C8AE69" wp14:editId="5581B59D">
          <wp:simplePos x="0" y="0"/>
          <wp:positionH relativeFrom="margin">
            <wp:posOffset>4693920</wp:posOffset>
          </wp:positionH>
          <wp:positionV relativeFrom="paragraph">
            <wp:posOffset>208280</wp:posOffset>
          </wp:positionV>
          <wp:extent cx="2090420" cy="438150"/>
          <wp:effectExtent l="0" t="0" r="0" b="0"/>
          <wp:wrapTight wrapText="bothSides">
            <wp:wrapPolygon edited="0">
              <wp:start x="0" y="0"/>
              <wp:lineTo x="0" y="20661"/>
              <wp:lineTo x="21456" y="20661"/>
              <wp:lineTo x="21456" y="0"/>
              <wp:lineTo x="0" y="0"/>
            </wp:wrapPolygon>
          </wp:wrapTight>
          <wp:docPr id="52790132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1326" name="Grafik 527901326"/>
                  <pic:cNvPicPr/>
                </pic:nvPicPr>
                <pic:blipFill>
                  <a:blip r:embed="rId2">
                    <a:extLst>
                      <a:ext uri="{28A0092B-C50C-407E-A947-70E740481C1C}">
                        <a14:useLocalDpi xmlns:a14="http://schemas.microsoft.com/office/drawing/2010/main" val="0"/>
                      </a:ext>
                    </a:extLst>
                  </a:blip>
                  <a:stretch>
                    <a:fillRect/>
                  </a:stretch>
                </pic:blipFill>
                <pic:spPr>
                  <a:xfrm>
                    <a:off x="0" y="0"/>
                    <a:ext cx="2090420" cy="438150"/>
                  </a:xfrm>
                  <a:prstGeom prst="rect">
                    <a:avLst/>
                  </a:prstGeom>
                </pic:spPr>
              </pic:pic>
            </a:graphicData>
          </a:graphic>
          <wp14:sizeRelH relativeFrom="margin">
            <wp14:pctWidth>0</wp14:pctWidth>
          </wp14:sizeRelH>
          <wp14:sizeRelV relativeFrom="margin">
            <wp14:pctHeight>0</wp14:pctHeight>
          </wp14:sizeRelV>
        </wp:anchor>
      </w:drawing>
    </w:r>
    <w:r w:rsidR="00394901" w:rsidRPr="00394901">
      <w:rPr>
        <w:noProof/>
      </w:rPr>
      <w:drawing>
        <wp:anchor distT="0" distB="0" distL="114300" distR="114300" simplePos="0" relativeHeight="251657216" behindDoc="0" locked="0" layoutInCell="1" allowOverlap="1" wp14:anchorId="602B42FF" wp14:editId="0BF1561C">
          <wp:simplePos x="0" y="0"/>
          <wp:positionH relativeFrom="column">
            <wp:posOffset>3277069</wp:posOffset>
          </wp:positionH>
          <wp:positionV relativeFrom="paragraph">
            <wp:posOffset>90556</wp:posOffset>
          </wp:positionV>
          <wp:extent cx="1314450" cy="60134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450" cy="601345"/>
                  </a:xfrm>
                  <a:prstGeom prst="rect">
                    <a:avLst/>
                  </a:prstGeom>
                  <a:noFill/>
                </pic:spPr>
              </pic:pic>
            </a:graphicData>
          </a:graphic>
          <wp14:sizeRelH relativeFrom="margin">
            <wp14:pctWidth>0</wp14:pctWidth>
          </wp14:sizeRelH>
          <wp14:sizeRelV relativeFrom="margin">
            <wp14:pctHeight>0</wp14:pctHeight>
          </wp14:sizeRelV>
        </wp:anchor>
      </w:drawing>
    </w:r>
    <w:r w:rsidR="00394901" w:rsidRPr="00394901">
      <w:rPr>
        <w:noProof/>
      </w:rPr>
      <w:drawing>
        <wp:anchor distT="0" distB="0" distL="114300" distR="114300" simplePos="0" relativeHeight="251659264" behindDoc="0" locked="0" layoutInCell="1" allowOverlap="1" wp14:anchorId="44155574" wp14:editId="203F1090">
          <wp:simplePos x="0" y="0"/>
          <wp:positionH relativeFrom="column">
            <wp:posOffset>1253021</wp:posOffset>
          </wp:positionH>
          <wp:positionV relativeFrom="paragraph">
            <wp:posOffset>254415</wp:posOffset>
          </wp:positionV>
          <wp:extent cx="1974850" cy="396240"/>
          <wp:effectExtent l="0" t="0" r="0" b="0"/>
          <wp:wrapThrough wrapText="bothSides">
            <wp:wrapPolygon edited="0">
              <wp:start x="0" y="0"/>
              <wp:lineTo x="0" y="13500"/>
              <wp:lineTo x="2917" y="16615"/>
              <wp:lineTo x="13752" y="16615"/>
              <wp:lineTo x="13960" y="20769"/>
              <wp:lineTo x="21253" y="20769"/>
              <wp:lineTo x="21461" y="8308"/>
              <wp:lineTo x="21044" y="2077"/>
              <wp:lineTo x="202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4850" cy="3962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0833" w14:textId="77777777" w:rsidR="00394901" w:rsidRDefault="003949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5908" w14:textId="77777777" w:rsidR="00C50BE7" w:rsidRDefault="00C50BE7" w:rsidP="00BF08A3">
      <w:r>
        <w:separator/>
      </w:r>
    </w:p>
  </w:footnote>
  <w:footnote w:type="continuationSeparator" w:id="0">
    <w:p w14:paraId="270CBC7D" w14:textId="77777777" w:rsidR="00C50BE7" w:rsidRDefault="00C50BE7" w:rsidP="00BF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AFBB" w14:textId="77777777" w:rsidR="00394901" w:rsidRDefault="003949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5BFB" w14:textId="77777777" w:rsidR="00CF1ADE" w:rsidRDefault="00432E95" w:rsidP="00BF08A3">
    <w:r>
      <w:rPr>
        <w:noProof/>
        <w:lang w:val="de-AT" w:eastAsia="de-AT"/>
      </w:rPr>
      <w:drawing>
        <wp:anchor distT="0" distB="0" distL="114300" distR="114300" simplePos="0" relativeHeight="251657728" behindDoc="1" locked="0" layoutInCell="1" allowOverlap="1" wp14:anchorId="03DC42B6" wp14:editId="33F7E7AE">
          <wp:simplePos x="0" y="0"/>
          <wp:positionH relativeFrom="column">
            <wp:posOffset>3771900</wp:posOffset>
          </wp:positionH>
          <wp:positionV relativeFrom="paragraph">
            <wp:posOffset>-21590</wp:posOffset>
          </wp:positionV>
          <wp:extent cx="2400300" cy="845185"/>
          <wp:effectExtent l="19050" t="0" r="0" b="0"/>
          <wp:wrapTight wrapText="bothSides">
            <wp:wrapPolygon edited="0">
              <wp:start x="-171" y="0"/>
              <wp:lineTo x="-171" y="20935"/>
              <wp:lineTo x="21600" y="20935"/>
              <wp:lineTo x="21600" y="0"/>
              <wp:lineTo x="-171" y="0"/>
            </wp:wrapPolygon>
          </wp:wrapTight>
          <wp:docPr id="42"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298A" w14:textId="77777777" w:rsidR="00394901" w:rsidRDefault="003949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8.8pt;height:28.8pt" o:bullet="t">
        <v:imagedata r:id="rId1" o:title="tuerkispunkt"/>
      </v:shape>
    </w:pict>
  </w:numPicBullet>
  <w:numPicBullet w:numPicBulletId="1">
    <w:pict>
      <v:shape id="_x0000_i1035" type="#_x0000_t75" style="width:28.8pt;height:28.8pt" o:bullet="t">
        <v:imagedata r:id="rId2" o:title="5_Gelbpunkt"/>
      </v:shape>
    </w:pict>
  </w:numPicBullet>
  <w:numPicBullet w:numPicBulletId="2">
    <w:pict>
      <v:shape id="_x0000_i1036" type="#_x0000_t75" style="width:28.8pt;height:28.8pt" o:bullet="t">
        <v:imagedata r:id="rId3" o:title="6_Rotpunkt"/>
      </v:shape>
    </w:pict>
  </w:numPicBullet>
  <w:numPicBullet w:numPicBulletId="3">
    <w:pict>
      <v:shape id="_x0000_i1037" type="#_x0000_t75" style="width:28.8pt;height:28.8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447DBA"/>
    <w:multiLevelType w:val="hybridMultilevel"/>
    <w:tmpl w:val="20FCC5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F04E5"/>
    <w:multiLevelType w:val="hybridMultilevel"/>
    <w:tmpl w:val="D12C145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28A7952"/>
    <w:multiLevelType w:val="hybridMultilevel"/>
    <w:tmpl w:val="E1FC412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45260238"/>
    <w:multiLevelType w:val="hybridMultilevel"/>
    <w:tmpl w:val="7BB8CDF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573190F"/>
    <w:multiLevelType w:val="hybridMultilevel"/>
    <w:tmpl w:val="1430BAA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FF154B"/>
    <w:multiLevelType w:val="hybridMultilevel"/>
    <w:tmpl w:val="00DC482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85A07CA"/>
    <w:multiLevelType w:val="multilevel"/>
    <w:tmpl w:val="04070023"/>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144"/>
        </w:tabs>
        <w:ind w:left="14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2"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F635579"/>
    <w:multiLevelType w:val="hybridMultilevel"/>
    <w:tmpl w:val="8BA820E4"/>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16cid:durableId="1140809056">
    <w:abstractNumId w:val="1"/>
  </w:num>
  <w:num w:numId="2" w16cid:durableId="745766429">
    <w:abstractNumId w:val="14"/>
  </w:num>
  <w:num w:numId="3" w16cid:durableId="260574641">
    <w:abstractNumId w:val="11"/>
  </w:num>
  <w:num w:numId="4" w16cid:durableId="1458640829">
    <w:abstractNumId w:val="2"/>
  </w:num>
  <w:num w:numId="5" w16cid:durableId="1965260759">
    <w:abstractNumId w:val="0"/>
  </w:num>
  <w:num w:numId="6" w16cid:durableId="679434644">
    <w:abstractNumId w:val="13"/>
  </w:num>
  <w:num w:numId="7" w16cid:durableId="2081560392">
    <w:abstractNumId w:val="12"/>
  </w:num>
  <w:num w:numId="8" w16cid:durableId="1929339540">
    <w:abstractNumId w:val="9"/>
  </w:num>
  <w:num w:numId="9" w16cid:durableId="1581475790">
    <w:abstractNumId w:val="4"/>
  </w:num>
  <w:num w:numId="10" w16cid:durableId="1513297326">
    <w:abstractNumId w:val="11"/>
  </w:num>
  <w:num w:numId="11" w16cid:durableId="699356416">
    <w:abstractNumId w:val="11"/>
  </w:num>
  <w:num w:numId="12" w16cid:durableId="1412580559">
    <w:abstractNumId w:val="11"/>
  </w:num>
  <w:num w:numId="13" w16cid:durableId="1350372044">
    <w:abstractNumId w:val="3"/>
  </w:num>
  <w:num w:numId="14" w16cid:durableId="443157553">
    <w:abstractNumId w:val="7"/>
  </w:num>
  <w:num w:numId="15" w16cid:durableId="1219240020">
    <w:abstractNumId w:val="8"/>
  </w:num>
  <w:num w:numId="16" w16cid:durableId="84888803">
    <w:abstractNumId w:val="6"/>
  </w:num>
  <w:num w:numId="17" w16cid:durableId="1814056057">
    <w:abstractNumId w:val="10"/>
  </w:num>
  <w:num w:numId="18" w16cid:durableId="1241796143">
    <w:abstractNumId w:val="5"/>
  </w:num>
  <w:num w:numId="19" w16cid:durableId="20242376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41F5"/>
    <w:rsid w:val="0001077B"/>
    <w:rsid w:val="0001093C"/>
    <w:rsid w:val="00041093"/>
    <w:rsid w:val="00054AEC"/>
    <w:rsid w:val="0007063D"/>
    <w:rsid w:val="00072AFA"/>
    <w:rsid w:val="000879FA"/>
    <w:rsid w:val="00090A4C"/>
    <w:rsid w:val="000C75EE"/>
    <w:rsid w:val="000D20B4"/>
    <w:rsid w:val="000F13D7"/>
    <w:rsid w:val="000F6ADC"/>
    <w:rsid w:val="001726C9"/>
    <w:rsid w:val="001D2C8B"/>
    <w:rsid w:val="001D672B"/>
    <w:rsid w:val="001E4AEF"/>
    <w:rsid w:val="001F03EA"/>
    <w:rsid w:val="001F5C17"/>
    <w:rsid w:val="001F769F"/>
    <w:rsid w:val="0020045A"/>
    <w:rsid w:val="002008F6"/>
    <w:rsid w:val="002168F7"/>
    <w:rsid w:val="00265591"/>
    <w:rsid w:val="00266A15"/>
    <w:rsid w:val="00294953"/>
    <w:rsid w:val="00295FD9"/>
    <w:rsid w:val="002A1FAF"/>
    <w:rsid w:val="002D6F10"/>
    <w:rsid w:val="002E15E5"/>
    <w:rsid w:val="00307145"/>
    <w:rsid w:val="003073BF"/>
    <w:rsid w:val="00311457"/>
    <w:rsid w:val="00346602"/>
    <w:rsid w:val="0037350B"/>
    <w:rsid w:val="003741F5"/>
    <w:rsid w:val="00386BD8"/>
    <w:rsid w:val="00394901"/>
    <w:rsid w:val="003A0467"/>
    <w:rsid w:val="003A21BD"/>
    <w:rsid w:val="003E4785"/>
    <w:rsid w:val="003F4DF6"/>
    <w:rsid w:val="00401C6F"/>
    <w:rsid w:val="00432E95"/>
    <w:rsid w:val="004437EA"/>
    <w:rsid w:val="00453A7A"/>
    <w:rsid w:val="0045763F"/>
    <w:rsid w:val="00484ECE"/>
    <w:rsid w:val="00487D8D"/>
    <w:rsid w:val="004B399C"/>
    <w:rsid w:val="00562AF9"/>
    <w:rsid w:val="0058115B"/>
    <w:rsid w:val="00603036"/>
    <w:rsid w:val="00625012"/>
    <w:rsid w:val="00645F94"/>
    <w:rsid w:val="00680ADC"/>
    <w:rsid w:val="00681223"/>
    <w:rsid w:val="00691A72"/>
    <w:rsid w:val="006B5A7A"/>
    <w:rsid w:val="006C18B4"/>
    <w:rsid w:val="006C4773"/>
    <w:rsid w:val="006C498D"/>
    <w:rsid w:val="006D0AFD"/>
    <w:rsid w:val="006D79F5"/>
    <w:rsid w:val="00706F05"/>
    <w:rsid w:val="00721C2E"/>
    <w:rsid w:val="00755D00"/>
    <w:rsid w:val="00764454"/>
    <w:rsid w:val="00771DC8"/>
    <w:rsid w:val="00776455"/>
    <w:rsid w:val="007F4E2E"/>
    <w:rsid w:val="007F5C3A"/>
    <w:rsid w:val="00834824"/>
    <w:rsid w:val="00860C20"/>
    <w:rsid w:val="008872CC"/>
    <w:rsid w:val="008D3040"/>
    <w:rsid w:val="008F60CF"/>
    <w:rsid w:val="00913216"/>
    <w:rsid w:val="0093550A"/>
    <w:rsid w:val="00935B02"/>
    <w:rsid w:val="00951443"/>
    <w:rsid w:val="00975B1E"/>
    <w:rsid w:val="00984721"/>
    <w:rsid w:val="009A2EC4"/>
    <w:rsid w:val="009B7EF9"/>
    <w:rsid w:val="00A12739"/>
    <w:rsid w:val="00A209C5"/>
    <w:rsid w:val="00A50F27"/>
    <w:rsid w:val="00A65C07"/>
    <w:rsid w:val="00AA5140"/>
    <w:rsid w:val="00AF0F44"/>
    <w:rsid w:val="00AF396B"/>
    <w:rsid w:val="00B070C4"/>
    <w:rsid w:val="00B33FA6"/>
    <w:rsid w:val="00B4232A"/>
    <w:rsid w:val="00B761C5"/>
    <w:rsid w:val="00BF08A3"/>
    <w:rsid w:val="00C33248"/>
    <w:rsid w:val="00C50BE7"/>
    <w:rsid w:val="00CA4CFE"/>
    <w:rsid w:val="00CB1306"/>
    <w:rsid w:val="00CB4503"/>
    <w:rsid w:val="00CB5147"/>
    <w:rsid w:val="00CB5435"/>
    <w:rsid w:val="00CC45B5"/>
    <w:rsid w:val="00CC69DF"/>
    <w:rsid w:val="00CE7D8C"/>
    <w:rsid w:val="00CF0084"/>
    <w:rsid w:val="00CF1ADE"/>
    <w:rsid w:val="00D26F03"/>
    <w:rsid w:val="00D350E9"/>
    <w:rsid w:val="00D3573F"/>
    <w:rsid w:val="00D476E5"/>
    <w:rsid w:val="00D76A61"/>
    <w:rsid w:val="00D82DDE"/>
    <w:rsid w:val="00D871B1"/>
    <w:rsid w:val="00DB56CA"/>
    <w:rsid w:val="00DD07C7"/>
    <w:rsid w:val="00DE402A"/>
    <w:rsid w:val="00E11EA0"/>
    <w:rsid w:val="00E200CD"/>
    <w:rsid w:val="00E649B8"/>
    <w:rsid w:val="00EA364D"/>
    <w:rsid w:val="00F4411F"/>
    <w:rsid w:val="00FA07D8"/>
    <w:rsid w:val="00FA37A0"/>
    <w:rsid w:val="00FE5471"/>
    <w:rsid w:val="00FE7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FF45B"/>
  <w15:docId w15:val="{639A5F0D-9FBC-42AF-8AA1-0A61C313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BF08A3"/>
    <w:pPr>
      <w:spacing w:after="120"/>
    </w:pPr>
    <w:rPr>
      <w:rFonts w:ascii="Myriad Pro" w:eastAsia="Verdana" w:hAnsi="Myriad Pro" w:cs="Verdana"/>
      <w:sz w:val="24"/>
      <w:szCs w:val="18"/>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645F94"/>
    <w:pPr>
      <w:keepNext/>
      <w:numPr>
        <w:ilvl w:val="2"/>
        <w:numId w:val="3"/>
      </w:numPr>
      <w:spacing w:before="240" w:after="60"/>
      <w:outlineLvl w:val="2"/>
    </w:pPr>
    <w:rPr>
      <w:rFonts w:ascii="Arial" w:hAnsi="Arial" w:cs="Arial"/>
      <w:b/>
      <w:bCs/>
      <w:sz w:val="26"/>
      <w:szCs w:val="26"/>
    </w:rPr>
  </w:style>
  <w:style w:type="paragraph" w:styleId="berschrift4">
    <w:name w:val="heading 4"/>
    <w:basedOn w:val="Standard"/>
    <w:next w:val="Standard"/>
    <w:qFormat/>
    <w:rsid w:val="00645F94"/>
    <w:pPr>
      <w:keepNext/>
      <w:numPr>
        <w:ilvl w:val="3"/>
        <w:numId w:val="3"/>
      </w:numPr>
      <w:spacing w:before="240" w:after="60"/>
      <w:outlineLvl w:val="3"/>
    </w:pPr>
    <w:rPr>
      <w:b/>
      <w:bCs/>
      <w:sz w:val="28"/>
      <w:szCs w:val="28"/>
    </w:rPr>
  </w:style>
  <w:style w:type="paragraph" w:styleId="berschrift5">
    <w:name w:val="heading 5"/>
    <w:basedOn w:val="Standard"/>
    <w:next w:val="Standard"/>
    <w:qFormat/>
    <w:rsid w:val="00645F94"/>
    <w:pPr>
      <w:numPr>
        <w:ilvl w:val="4"/>
        <w:numId w:val="3"/>
      </w:numPr>
      <w:spacing w:before="240" w:after="60"/>
      <w:outlineLvl w:val="4"/>
    </w:pPr>
    <w:rPr>
      <w:b/>
      <w:bCs/>
      <w:i/>
      <w:iCs/>
      <w:sz w:val="26"/>
      <w:szCs w:val="26"/>
    </w:rPr>
  </w:style>
  <w:style w:type="paragraph" w:styleId="berschrift6">
    <w:name w:val="heading 6"/>
    <w:basedOn w:val="Standard"/>
    <w:next w:val="Standard"/>
    <w:qFormat/>
    <w:rsid w:val="00645F94"/>
    <w:pPr>
      <w:numPr>
        <w:ilvl w:val="5"/>
        <w:numId w:val="3"/>
      </w:numPr>
      <w:spacing w:before="240" w:after="60"/>
      <w:outlineLvl w:val="5"/>
    </w:pPr>
    <w:rPr>
      <w:b/>
      <w:bCs/>
      <w:sz w:val="22"/>
      <w:szCs w:val="22"/>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FA37A0"/>
    <w:pPr>
      <w:spacing w:before="120" w:after="0"/>
    </w:p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paragraph" w:customStyle="1" w:styleId="youthaf2subtopic">
    <w:name w:val="youth.af.2.subtopic"/>
    <w:basedOn w:val="Standard"/>
    <w:rsid w:val="00681223"/>
    <w:pPr>
      <w:keepNext/>
      <w:tabs>
        <w:tab w:val="left" w:pos="284"/>
      </w:tabs>
      <w:spacing w:before="80" w:after="60"/>
    </w:pPr>
    <w:rPr>
      <w:rFonts w:ascii="Arial" w:eastAsia="Times New Roman" w:hAnsi="Arial" w:cs="Times New Roman"/>
      <w:b/>
      <w:i/>
      <w:noProof/>
      <w:sz w:val="20"/>
      <w:szCs w:val="20"/>
    </w:rPr>
  </w:style>
  <w:style w:type="paragraph" w:customStyle="1" w:styleId="youthaffint">
    <w:name w:val="youth.af.f.int"/>
    <w:basedOn w:val="Standard"/>
    <w:rsid w:val="00681223"/>
    <w:pPr>
      <w:keepNext/>
      <w:tabs>
        <w:tab w:val="left" w:pos="284"/>
      </w:tabs>
      <w:spacing w:before="60" w:after="60"/>
      <w:ind w:left="142"/>
    </w:pPr>
    <w:rPr>
      <w:rFonts w:ascii="Arial" w:eastAsia="Times New Roman" w:hAnsi="Arial" w:cs="Times New Roman"/>
      <w:noProof/>
      <w:sz w:val="20"/>
      <w:szCs w:val="20"/>
    </w:rPr>
  </w:style>
  <w:style w:type="paragraph" w:customStyle="1" w:styleId="youthaftbulletstop">
    <w:name w:val="youth.af.t.bullets.top"/>
    <w:basedOn w:val="Standard"/>
    <w:next w:val="youthaffint"/>
    <w:rsid w:val="007F4E2E"/>
    <w:pPr>
      <w:keepNext/>
      <w:tabs>
        <w:tab w:val="left" w:pos="284"/>
        <w:tab w:val="left" w:pos="709"/>
      </w:tabs>
      <w:spacing w:after="20"/>
      <w:ind w:left="425"/>
    </w:pPr>
    <w:rPr>
      <w:rFonts w:ascii="Arial" w:eastAsia="Times New Roman" w:hAnsi="Arial" w:cs="Times New Roman"/>
      <w:noProof/>
      <w:sz w:val="18"/>
      <w:szCs w:val="20"/>
    </w:rPr>
  </w:style>
  <w:style w:type="paragraph" w:customStyle="1" w:styleId="youthaf3subitem">
    <w:name w:val="youth.af.3.subitem"/>
    <w:basedOn w:val="youthaf2subtopic"/>
    <w:rsid w:val="007F4E2E"/>
    <w:rPr>
      <w:i w:val="0"/>
      <w:sz w:val="18"/>
    </w:rPr>
  </w:style>
  <w:style w:type="paragraph" w:customStyle="1" w:styleId="youthaf4subcomment">
    <w:name w:val="youth.af.4.subcomment"/>
    <w:basedOn w:val="Standard"/>
    <w:rsid w:val="007F4E2E"/>
    <w:pPr>
      <w:keepNext/>
      <w:tabs>
        <w:tab w:val="left" w:pos="284"/>
      </w:tabs>
      <w:spacing w:before="60" w:after="100"/>
    </w:pPr>
    <w:rPr>
      <w:rFonts w:ascii="Arial" w:eastAsia="Times New Roman" w:hAnsi="Arial" w:cs="Times New Roman"/>
      <w:i/>
      <w:noProof/>
      <w:sz w:val="16"/>
      <w:szCs w:val="20"/>
    </w:rPr>
  </w:style>
  <w:style w:type="character" w:styleId="Hyperlink">
    <w:name w:val="Hyperlink"/>
    <w:basedOn w:val="Absatz-Standardschriftart"/>
    <w:rsid w:val="007F4E2E"/>
    <w:rPr>
      <w:color w:val="0000FF"/>
      <w:u w:val="single"/>
    </w:rPr>
  </w:style>
  <w:style w:type="paragraph" w:styleId="Listenabsatz">
    <w:name w:val="List Paragraph"/>
    <w:basedOn w:val="Standard"/>
    <w:uiPriority w:val="34"/>
    <w:qFormat/>
    <w:rsid w:val="00AF396B"/>
    <w:pPr>
      <w:spacing w:line="360" w:lineRule="auto"/>
      <w:ind w:left="720"/>
      <w:contextualSpacing/>
    </w:pPr>
  </w:style>
  <w:style w:type="character" w:styleId="Fett">
    <w:name w:val="Strong"/>
    <w:basedOn w:val="Absatz-Standardschriftart"/>
    <w:qFormat/>
    <w:rsid w:val="00DE402A"/>
    <w:rPr>
      <w:b/>
      <w:bCs/>
    </w:rPr>
  </w:style>
  <w:style w:type="character" w:styleId="NichtaufgelsteErwhnung">
    <w:name w:val="Unresolved Mention"/>
    <w:basedOn w:val="Absatz-Standardschriftart"/>
    <w:uiPriority w:val="99"/>
    <w:semiHidden/>
    <w:unhideWhenUsed/>
    <w:rsid w:val="00394901"/>
    <w:rPr>
      <w:color w:val="605E5C"/>
      <w:shd w:val="clear" w:color="auto" w:fill="E1DFDD"/>
    </w:rPr>
  </w:style>
  <w:style w:type="character" w:styleId="BesuchterLink">
    <w:name w:val="FollowedHyperlink"/>
    <w:basedOn w:val="Absatz-Standardschriftart"/>
    <w:semiHidden/>
    <w:unhideWhenUsed/>
    <w:rsid w:val="00860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h.europa.eu/solidarity/countries-covered_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lange.wien/e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pplication@melange.wi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1f7ceadd96ee6a19f4707639fcc3988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e21b36eeba0ed3ed020d3b288fbd3ac"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9760AD-C905-4360-A6A6-9322128A4D3E}">
  <ds:schemaRefs>
    <ds:schemaRef ds:uri="http://schemas.microsoft.com/sharepoint/v3/contenttype/forms"/>
  </ds:schemaRefs>
</ds:datastoreItem>
</file>

<file path=customXml/itemProps2.xml><?xml version="1.0" encoding="utf-8"?>
<ds:datastoreItem xmlns:ds="http://schemas.openxmlformats.org/officeDocument/2006/customXml" ds:itemID="{BB7239BC-94CB-4B5C-B38E-776CBE9DD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44977-f46f-4640-8be1-db1322ad3dfa"/>
    <ds:schemaRef ds:uri="95c54c74-f079-4b34-9112-65f70e7d8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BFC79-AFF4-4598-815A-F410B2AB3C1E}">
  <ds:schemaRefs>
    <ds:schemaRef ds:uri="http://schemas.microsoft.com/office/2006/metadata/properties"/>
    <ds:schemaRef ds:uri="http://schemas.microsoft.com/office/infopath/2007/PartnerControls"/>
    <ds:schemaRef ds:uri="95c54c74-f079-4b34-9112-65f70e7d880f"/>
    <ds:schemaRef ds:uri="f8344977-f46f-4640-8be1-db1322ad3df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FIELD SERVICE &amp; INTER-CULTURAL LEARNING, INDIA</vt:lpstr>
    </vt:vector>
  </TitlesOfParts>
  <Company>OEM</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Grenzenlos - Praktikum</cp:lastModifiedBy>
  <cp:revision>15</cp:revision>
  <cp:lastPrinted>2010-04-02T12:02:00Z</cp:lastPrinted>
  <dcterms:created xsi:type="dcterms:W3CDTF">2015-04-21T11:44:00Z</dcterms:created>
  <dcterms:modified xsi:type="dcterms:W3CDTF">2023-04-18T12:59:00Z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Order">
    <vt:r8>5666600</vt:r8>
  </property>
  <property fmtid="{D5CDD505-2E9C-101B-9397-08002B2CF9AE}" pid="4" name="MediaServiceImageTags">
    <vt:lpwstr/>
  </property>
</Properties>
</file>